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63" w:rsidRPr="00925F8C" w:rsidRDefault="004C5763" w:rsidP="004C5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F8C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программы «Медицинские информационные системы и </w:t>
      </w:r>
      <w:bookmarkStart w:id="0" w:name="_GoBack"/>
      <w:r w:rsidRPr="00925F8C">
        <w:rPr>
          <w:rFonts w:ascii="Times New Roman" w:hAnsi="Times New Roman" w:cs="Times New Roman"/>
          <w:b/>
          <w:i/>
          <w:sz w:val="24"/>
          <w:szCs w:val="24"/>
        </w:rPr>
        <w:t>телемедицина</w:t>
      </w:r>
    </w:p>
    <w:bookmarkEnd w:id="0"/>
    <w:p w:rsidR="004C5763" w:rsidRPr="00925F8C" w:rsidRDefault="004C5763" w:rsidP="004C5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F8C">
        <w:rPr>
          <w:rFonts w:ascii="Times New Roman" w:hAnsi="Times New Roman" w:cs="Times New Roman"/>
          <w:b/>
          <w:noProof/>
          <w:sz w:val="24"/>
          <w:szCs w:val="24"/>
        </w:rPr>
        <w:t>График учебного процесса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21"/>
        <w:gridCol w:w="121"/>
        <w:gridCol w:w="121"/>
        <w:gridCol w:w="121"/>
        <w:gridCol w:w="121"/>
        <w:gridCol w:w="121"/>
        <w:gridCol w:w="121"/>
        <w:gridCol w:w="121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4C5763" w:rsidRPr="00925F8C" w:rsidTr="007E1E58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Курс\Недели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52</w:t>
            </w:r>
          </w:p>
        </w:tc>
      </w:tr>
      <w:tr w:rsidR="004C5763" w:rsidRPr="00925F8C" w:rsidTr="007E1E58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</w:tr>
      <w:tr w:rsidR="004C5763" w:rsidRPr="00925F8C" w:rsidTr="007E1E58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Х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Х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Х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Х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Х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Х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Xпд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Xпд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Xпд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Xпд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Xпд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Xпд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Xпд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Xпд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Xпд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Xпд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Xпд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Xпд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</w:tr>
    </w:tbl>
    <w:p w:rsidR="004C5763" w:rsidRPr="00925F8C" w:rsidRDefault="004C5763" w:rsidP="004C5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5763" w:rsidRPr="00925F8C" w:rsidRDefault="004C5763" w:rsidP="004C5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5F8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План учебного процесса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1"/>
        <w:gridCol w:w="2705"/>
        <w:gridCol w:w="1545"/>
        <w:gridCol w:w="454"/>
        <w:gridCol w:w="536"/>
        <w:gridCol w:w="377"/>
        <w:gridCol w:w="417"/>
        <w:gridCol w:w="1035"/>
        <w:gridCol w:w="659"/>
        <w:gridCol w:w="471"/>
        <w:gridCol w:w="536"/>
        <w:gridCol w:w="416"/>
        <w:gridCol w:w="416"/>
        <w:gridCol w:w="416"/>
        <w:gridCol w:w="377"/>
        <w:gridCol w:w="417"/>
        <w:gridCol w:w="603"/>
        <w:gridCol w:w="603"/>
        <w:gridCol w:w="603"/>
        <w:gridCol w:w="493"/>
      </w:tblGrid>
      <w:tr w:rsidR="004C5763" w:rsidRPr="00925F8C" w:rsidTr="007E1E58">
        <w:trPr>
          <w:tblHeader/>
          <w:jc w:val="center"/>
        </w:trPr>
        <w:tc>
          <w:tcPr>
            <w:tcW w:w="1600" w:type="dxa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Название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Кафедра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Форма контроля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Кредиты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Объем работы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Аудиторные занятия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2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4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4C5763" w:rsidRPr="00925F8C" w:rsidTr="007E1E58">
        <w:trPr>
          <w:tblHeader/>
          <w:jc w:val="center"/>
        </w:trPr>
        <w:tc>
          <w:tcPr>
            <w:tcW w:w="1602" w:type="dxa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Экз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Зач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КР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КП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Ауд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Сам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ЛК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ЛБ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ПР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КР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КП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16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F8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16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F8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16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F8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0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F8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М1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Дисциплины (модули)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2124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672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М1.БМ2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Базовая часть. Модуль общепрофессиональных дисциплин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М1.БМ2.1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Философские и методологические проблемы науки и техники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ТПУ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2/4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М1.БМ2.2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Профессиональная подготовка на английском языке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ТПУ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2/4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2/4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М1.Б.М.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Базовая часть. Модуль общеуниверситетских элективных дисциплин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М1.Б.М..1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Дисциплины по выбору студента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СибГМУ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2/2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М1.ВМ3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Вариативная часть. Междисциплинарный </w:t>
            </w: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профессиональный модуль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1080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680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М1.ВМ3.1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Технологии управления данными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ТПУ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3/3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М1.ВМ3.2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Инструментальные средства программирования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ТПУ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5/7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М1.ВМ3.3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Организация здравоохранения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СибГМУ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2/4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М1.ВМ3.4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Управление проектами разработки программного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ТПУ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2/4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М1.ВМ3.5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Методы исследования и моделирования информационных процессов и технологий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ТПУ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3/3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М1.ВМ3.6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Медицинские информационные системы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СибГМУ</w:t>
            </w: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/</w:t>
            </w: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ТПУ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5/7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М1.ВМ3.7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Телемедицина и информационные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ТПУ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3/3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М1.ВМ3.8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Технологии обработки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ТПУ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2/4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М1.ВМ4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Вариативная часть. Вариативный междисциплинарный </w:t>
            </w: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профессиональный модуль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504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М1.ВМ4.1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Медицинские информационные системы и телемедицина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М1.ВМ4.1.1.1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Нормативная база телемедицины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ТПУ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3/9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М1.ВМ4.1.1.2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Администрирование вычислительных сетей и систем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ТПУ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3/9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М1.ВМ4.1.2.1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Искусственный интеллект в медицине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ТПУ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3/9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М1.ВМ4.1.2.2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Анализ банков данных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ТПУ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3/9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М1.ВМ4.1.3.1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Автоматизация клинико-лабораторной диагностики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СибГМУ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3/9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М1.ВМ4.1.3.2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Автоматизированное рабочее место врача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СибГМУ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3/9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Практики и научно-исследовательская работа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792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776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М2.В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Вариативная часть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792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776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М2.В.1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Научно-исследовательская работа в семестре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ТПУ</w:t>
            </w: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/</w:t>
            </w: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СибГМУ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1,2,3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0/12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0/12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0/12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М2.В.2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Педагогическая практика. Основы </w:t>
            </w: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педагогической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ТПУ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1/1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М2.В.3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Педагогическая практика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ТПУ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0/6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МД1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Дополнительные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МД1.В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Вариативная часть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МД1.В.1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Факультативные дисциплины по выбору студента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прочее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5/5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5/5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763" w:rsidRPr="00925F8C" w:rsidTr="007E1E58">
        <w:trPr>
          <w:jc w:val="center"/>
        </w:trPr>
        <w:tc>
          <w:tcPr>
            <w:tcW w:w="9075" w:type="dxa"/>
            <w:gridSpan w:val="7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Число часов учебных занятий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2916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2228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17</w:t>
            </w:r>
            <w:r w:rsidRPr="0092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14</w:t>
            </w:r>
            <w:r w:rsidRPr="0092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  <w:r w:rsidRPr="0092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  <w:r w:rsidRPr="0092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4C5763" w:rsidRPr="00925F8C" w:rsidTr="007E1E58">
        <w:trPr>
          <w:jc w:val="center"/>
        </w:trPr>
        <w:tc>
          <w:tcPr>
            <w:tcW w:w="9075" w:type="dxa"/>
            <w:gridSpan w:val="7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Аудиторные занятия</w:t>
            </w:r>
            <w:r w:rsidRPr="0092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</w:t>
            </w: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Самостоятельные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4C5763" w:rsidRPr="00925F8C" w:rsidTr="007E1E58">
        <w:trPr>
          <w:jc w:val="center"/>
        </w:trPr>
        <w:tc>
          <w:tcPr>
            <w:tcW w:w="9075" w:type="dxa"/>
            <w:gridSpan w:val="7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Кредиты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4C5763" w:rsidRPr="00925F8C" w:rsidTr="007E1E58">
        <w:trPr>
          <w:jc w:val="center"/>
        </w:trPr>
        <w:tc>
          <w:tcPr>
            <w:tcW w:w="9075" w:type="dxa"/>
            <w:gridSpan w:val="7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Контрольные работы (для заочников)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</w:tr>
    </w:tbl>
    <w:p w:rsidR="004C5763" w:rsidRPr="00925F8C" w:rsidRDefault="004C5763" w:rsidP="004C57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F8C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Pr="00925F8C">
        <w:rPr>
          <w:rFonts w:ascii="Times New Roman" w:hAnsi="Times New Roman" w:cs="Times New Roman"/>
          <w:i/>
          <w:noProof/>
          <w:sz w:val="24"/>
          <w:szCs w:val="24"/>
          <w:lang w:val="en-US"/>
        </w:rPr>
        <w:lastRenderedPageBreak/>
        <w:t>Обозначения</w:t>
      </w:r>
      <w:r w:rsidRPr="00925F8C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9240"/>
      </w:tblGrid>
      <w:tr w:rsidR="004C5763" w:rsidRPr="00925F8C" w:rsidTr="007E1E58">
        <w:tc>
          <w:tcPr>
            <w:tcW w:w="1304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0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Теоретическое обучение</w:t>
            </w:r>
          </w:p>
        </w:tc>
      </w:tr>
      <w:tr w:rsidR="004C5763" w:rsidRPr="00925F8C" w:rsidTr="007E1E58">
        <w:tc>
          <w:tcPr>
            <w:tcW w:w="1304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9240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Экзаменационная сессия</w:t>
            </w:r>
          </w:p>
        </w:tc>
      </w:tr>
      <w:tr w:rsidR="004C5763" w:rsidRPr="00925F8C" w:rsidTr="007E1E58">
        <w:tc>
          <w:tcPr>
            <w:tcW w:w="1304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О</w:t>
            </w:r>
          </w:p>
        </w:tc>
        <w:tc>
          <w:tcPr>
            <w:tcW w:w="9240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Учебная практика</w:t>
            </w:r>
          </w:p>
        </w:tc>
      </w:tr>
      <w:tr w:rsidR="004C5763" w:rsidRPr="00925F8C" w:rsidTr="007E1E58">
        <w:tc>
          <w:tcPr>
            <w:tcW w:w="1304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Х</w:t>
            </w:r>
          </w:p>
        </w:tc>
        <w:tc>
          <w:tcPr>
            <w:tcW w:w="9240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Производственная практика</w:t>
            </w:r>
          </w:p>
        </w:tc>
      </w:tr>
      <w:tr w:rsidR="004C5763" w:rsidRPr="00925F8C" w:rsidTr="007E1E58">
        <w:tc>
          <w:tcPr>
            <w:tcW w:w="1304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/</w:t>
            </w:r>
          </w:p>
        </w:tc>
        <w:tc>
          <w:tcPr>
            <w:tcW w:w="9240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Государственная аттестация</w:t>
            </w:r>
          </w:p>
        </w:tc>
      </w:tr>
      <w:tr w:rsidR="004C5763" w:rsidRPr="00925F8C" w:rsidTr="007E1E58">
        <w:tc>
          <w:tcPr>
            <w:tcW w:w="1304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</w:t>
            </w:r>
          </w:p>
        </w:tc>
        <w:tc>
          <w:tcPr>
            <w:tcW w:w="9240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Каникулы</w:t>
            </w:r>
          </w:p>
        </w:tc>
      </w:tr>
      <w:tr w:rsidR="004C5763" w:rsidRPr="00925F8C" w:rsidTr="007E1E58">
        <w:tc>
          <w:tcPr>
            <w:tcW w:w="1304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К-</w:t>
            </w:r>
          </w:p>
        </w:tc>
        <w:tc>
          <w:tcPr>
            <w:tcW w:w="9240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</w:rPr>
              <w:t>Конференц-неделя (не входит в теоретическое обучение)</w:t>
            </w:r>
          </w:p>
        </w:tc>
      </w:tr>
      <w:tr w:rsidR="004C5763" w:rsidRPr="00925F8C" w:rsidTr="007E1E58">
        <w:tc>
          <w:tcPr>
            <w:tcW w:w="1304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Xпд</w:t>
            </w:r>
          </w:p>
        </w:tc>
        <w:tc>
          <w:tcPr>
            <w:tcW w:w="9240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Преддипломная практика</w:t>
            </w:r>
          </w:p>
        </w:tc>
      </w:tr>
    </w:tbl>
    <w:p w:rsidR="004C5763" w:rsidRPr="00925F8C" w:rsidRDefault="004C5763" w:rsidP="004C5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9"/>
        <w:gridCol w:w="1731"/>
        <w:gridCol w:w="1059"/>
        <w:gridCol w:w="839"/>
        <w:gridCol w:w="1035"/>
      </w:tblGrid>
      <w:tr w:rsidR="004C5763" w:rsidRPr="00925F8C" w:rsidTr="004C5763">
        <w:trPr>
          <w:tblHeader/>
        </w:trPr>
        <w:tc>
          <w:tcPr>
            <w:tcW w:w="7133" w:type="dxa"/>
            <w:gridSpan w:val="5"/>
            <w:shd w:val="clear" w:color="auto" w:fill="D9D9D9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Практики и/или научно-исследовательские работы</w:t>
            </w:r>
          </w:p>
        </w:tc>
      </w:tr>
      <w:tr w:rsidR="004C5763" w:rsidRPr="00925F8C" w:rsidTr="004C5763">
        <w:trPr>
          <w:tblHeader/>
        </w:trPr>
        <w:tc>
          <w:tcPr>
            <w:tcW w:w="2546" w:type="dxa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Название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Кафедра</w:t>
            </w:r>
          </w:p>
        </w:tc>
        <w:tc>
          <w:tcPr>
            <w:tcW w:w="1073" w:type="dxa"/>
            <w:shd w:val="clear" w:color="auto" w:fill="D9D9D9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Семестр</w:t>
            </w:r>
          </w:p>
        </w:tc>
        <w:tc>
          <w:tcPr>
            <w:tcW w:w="766" w:type="dxa"/>
            <w:shd w:val="clear" w:color="auto" w:fill="D9D9D9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Недель</w:t>
            </w:r>
          </w:p>
        </w:tc>
        <w:tc>
          <w:tcPr>
            <w:tcW w:w="906" w:type="dxa"/>
            <w:shd w:val="clear" w:color="auto" w:fill="D9D9D9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Кредиты</w:t>
            </w:r>
          </w:p>
        </w:tc>
      </w:tr>
      <w:tr w:rsidR="004C5763" w:rsidRPr="00925F8C" w:rsidTr="004C5763">
        <w:tc>
          <w:tcPr>
            <w:tcW w:w="2546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Научно-исследовательская практика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ОИТ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</w:p>
        </w:tc>
      </w:tr>
      <w:tr w:rsidR="004C5763" w:rsidRPr="00925F8C" w:rsidTr="004C5763">
        <w:tc>
          <w:tcPr>
            <w:tcW w:w="2546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Научно-исследовательская практика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ОИТ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</w:t>
            </w:r>
          </w:p>
        </w:tc>
      </w:tr>
      <w:tr w:rsidR="004C5763" w:rsidRPr="00925F8C" w:rsidTr="004C5763">
        <w:tc>
          <w:tcPr>
            <w:tcW w:w="2546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Преддипломная практика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ОИТ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</w:p>
        </w:tc>
      </w:tr>
    </w:tbl>
    <w:p w:rsidR="004C5763" w:rsidRDefault="004C5763" w:rsidP="004C5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9"/>
        <w:gridCol w:w="1842"/>
        <w:gridCol w:w="1073"/>
        <w:gridCol w:w="1349"/>
      </w:tblGrid>
      <w:tr w:rsidR="004C5763" w:rsidRPr="00925F8C" w:rsidTr="007E1E58">
        <w:trPr>
          <w:tblHeader/>
        </w:trPr>
        <w:tc>
          <w:tcPr>
            <w:tcW w:w="7083" w:type="dxa"/>
            <w:gridSpan w:val="4"/>
            <w:shd w:val="clear" w:color="auto" w:fill="D9D9D9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Итоговая государственная аттестация</w:t>
            </w:r>
          </w:p>
        </w:tc>
      </w:tr>
      <w:tr w:rsidR="004C5763" w:rsidRPr="00925F8C" w:rsidTr="007E1E58">
        <w:trPr>
          <w:tblHeader/>
        </w:trPr>
        <w:tc>
          <w:tcPr>
            <w:tcW w:w="2819" w:type="dxa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Название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Кафедра</w:t>
            </w:r>
          </w:p>
        </w:tc>
        <w:tc>
          <w:tcPr>
            <w:tcW w:w="1073" w:type="dxa"/>
            <w:shd w:val="clear" w:color="auto" w:fill="D9D9D9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Семестр</w:t>
            </w:r>
          </w:p>
        </w:tc>
        <w:tc>
          <w:tcPr>
            <w:tcW w:w="1349" w:type="dxa"/>
            <w:shd w:val="clear" w:color="auto" w:fill="D9D9D9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Кредиты</w:t>
            </w:r>
          </w:p>
        </w:tc>
      </w:tr>
      <w:tr w:rsidR="004C5763" w:rsidRPr="00925F8C" w:rsidTr="007E1E58">
        <w:tc>
          <w:tcPr>
            <w:tcW w:w="2819" w:type="dxa"/>
            <w:shd w:val="clear" w:color="auto" w:fill="auto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Выпускная квалификационная работа магистра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ОИТ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C5763" w:rsidRPr="00925F8C" w:rsidRDefault="004C5763" w:rsidP="004C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</w:t>
            </w:r>
          </w:p>
        </w:tc>
      </w:tr>
    </w:tbl>
    <w:p w:rsidR="0077724F" w:rsidRDefault="0077724F" w:rsidP="004C5763">
      <w:pPr>
        <w:spacing w:after="0" w:line="240" w:lineRule="auto"/>
        <w:jc w:val="center"/>
      </w:pPr>
    </w:p>
    <w:sectPr w:rsidR="0077724F" w:rsidSect="004C5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D25"/>
    <w:multiLevelType w:val="hybridMultilevel"/>
    <w:tmpl w:val="A27C1A7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48C29D4"/>
    <w:multiLevelType w:val="hybridMultilevel"/>
    <w:tmpl w:val="D150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13CD"/>
    <w:multiLevelType w:val="multilevel"/>
    <w:tmpl w:val="B90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42F55"/>
    <w:multiLevelType w:val="multilevel"/>
    <w:tmpl w:val="FD60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74F2B"/>
    <w:multiLevelType w:val="hybridMultilevel"/>
    <w:tmpl w:val="B5F4D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4F6164"/>
    <w:multiLevelType w:val="multilevel"/>
    <w:tmpl w:val="297E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AB7D80"/>
    <w:multiLevelType w:val="hybridMultilevel"/>
    <w:tmpl w:val="BD0C1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093E0E"/>
    <w:multiLevelType w:val="multilevel"/>
    <w:tmpl w:val="AFA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F200D"/>
    <w:multiLevelType w:val="hybridMultilevel"/>
    <w:tmpl w:val="96C6C436"/>
    <w:lvl w:ilvl="0" w:tplc="3D1E2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2014FD"/>
    <w:multiLevelType w:val="hybridMultilevel"/>
    <w:tmpl w:val="B85E9C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B5B641B"/>
    <w:multiLevelType w:val="hybridMultilevel"/>
    <w:tmpl w:val="582C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D3856"/>
    <w:multiLevelType w:val="hybridMultilevel"/>
    <w:tmpl w:val="087E25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4F343540"/>
    <w:multiLevelType w:val="multilevel"/>
    <w:tmpl w:val="0D7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D02675"/>
    <w:multiLevelType w:val="multilevel"/>
    <w:tmpl w:val="450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55073D"/>
    <w:multiLevelType w:val="multilevel"/>
    <w:tmpl w:val="C318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13157B"/>
    <w:multiLevelType w:val="hybridMultilevel"/>
    <w:tmpl w:val="6D1AF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42DDF"/>
    <w:multiLevelType w:val="hybridMultilevel"/>
    <w:tmpl w:val="25DCC70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557E0B66"/>
    <w:multiLevelType w:val="hybridMultilevel"/>
    <w:tmpl w:val="CE6EE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402E20"/>
    <w:multiLevelType w:val="hybridMultilevel"/>
    <w:tmpl w:val="8DE86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D44114"/>
    <w:multiLevelType w:val="hybridMultilevel"/>
    <w:tmpl w:val="D7B8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01037"/>
    <w:multiLevelType w:val="hybridMultilevel"/>
    <w:tmpl w:val="781EA98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5AB529FA"/>
    <w:multiLevelType w:val="hybridMultilevel"/>
    <w:tmpl w:val="273C7A5A"/>
    <w:lvl w:ilvl="0" w:tplc="EA6858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E6270"/>
    <w:multiLevelType w:val="multilevel"/>
    <w:tmpl w:val="568A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6B7670"/>
    <w:multiLevelType w:val="multilevel"/>
    <w:tmpl w:val="F2C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096C53"/>
    <w:multiLevelType w:val="hybridMultilevel"/>
    <w:tmpl w:val="EFF07862"/>
    <w:lvl w:ilvl="0" w:tplc="AAA879A8">
      <w:start w:val="1"/>
      <w:numFmt w:val="decimal"/>
      <w:lvlText w:val="%1."/>
      <w:lvlJc w:val="left"/>
      <w:pPr>
        <w:ind w:left="720" w:hanging="360"/>
      </w:pPr>
    </w:lvl>
    <w:lvl w:ilvl="1" w:tplc="BE7E88A6">
      <w:start w:val="1"/>
      <w:numFmt w:val="lowerLetter"/>
      <w:lvlText w:val="%2."/>
      <w:lvlJc w:val="left"/>
      <w:pPr>
        <w:ind w:left="1440" w:hanging="360"/>
      </w:pPr>
    </w:lvl>
    <w:lvl w:ilvl="2" w:tplc="C8D646F4">
      <w:start w:val="1"/>
      <w:numFmt w:val="lowerRoman"/>
      <w:lvlText w:val="%3."/>
      <w:lvlJc w:val="right"/>
      <w:pPr>
        <w:ind w:left="2160" w:hanging="180"/>
      </w:pPr>
    </w:lvl>
    <w:lvl w:ilvl="3" w:tplc="6274745A">
      <w:start w:val="1"/>
      <w:numFmt w:val="decimal"/>
      <w:lvlText w:val="%4."/>
      <w:lvlJc w:val="left"/>
      <w:pPr>
        <w:ind w:left="2880" w:hanging="360"/>
      </w:pPr>
    </w:lvl>
    <w:lvl w:ilvl="4" w:tplc="031208D0">
      <w:start w:val="1"/>
      <w:numFmt w:val="lowerLetter"/>
      <w:lvlText w:val="%5."/>
      <w:lvlJc w:val="left"/>
      <w:pPr>
        <w:ind w:left="3600" w:hanging="360"/>
      </w:pPr>
    </w:lvl>
    <w:lvl w:ilvl="5" w:tplc="5852A51E">
      <w:start w:val="1"/>
      <w:numFmt w:val="lowerRoman"/>
      <w:lvlText w:val="%6."/>
      <w:lvlJc w:val="right"/>
      <w:pPr>
        <w:ind w:left="4320" w:hanging="180"/>
      </w:pPr>
    </w:lvl>
    <w:lvl w:ilvl="6" w:tplc="132CF86C">
      <w:start w:val="1"/>
      <w:numFmt w:val="decimal"/>
      <w:lvlText w:val="%7."/>
      <w:lvlJc w:val="left"/>
      <w:pPr>
        <w:ind w:left="5040" w:hanging="360"/>
      </w:pPr>
    </w:lvl>
    <w:lvl w:ilvl="7" w:tplc="E5101D86">
      <w:start w:val="1"/>
      <w:numFmt w:val="lowerLetter"/>
      <w:lvlText w:val="%8."/>
      <w:lvlJc w:val="left"/>
      <w:pPr>
        <w:ind w:left="5760" w:hanging="360"/>
      </w:pPr>
    </w:lvl>
    <w:lvl w:ilvl="8" w:tplc="2142547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D6CD3"/>
    <w:multiLevelType w:val="multilevel"/>
    <w:tmpl w:val="5050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D5D46"/>
    <w:multiLevelType w:val="hybridMultilevel"/>
    <w:tmpl w:val="315861B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7B500A17"/>
    <w:multiLevelType w:val="hybridMultilevel"/>
    <w:tmpl w:val="7E9C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E67CB"/>
    <w:multiLevelType w:val="multilevel"/>
    <w:tmpl w:val="44E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D80EF0"/>
    <w:multiLevelType w:val="hybridMultilevel"/>
    <w:tmpl w:val="60EA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F2750"/>
    <w:multiLevelType w:val="hybridMultilevel"/>
    <w:tmpl w:val="D896A78E"/>
    <w:lvl w:ilvl="0" w:tplc="EA6858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7"/>
  </w:num>
  <w:num w:numId="5">
    <w:abstractNumId w:val="21"/>
  </w:num>
  <w:num w:numId="6">
    <w:abstractNumId w:val="0"/>
  </w:num>
  <w:num w:numId="7">
    <w:abstractNumId w:val="17"/>
  </w:num>
  <w:num w:numId="8">
    <w:abstractNumId w:val="26"/>
  </w:num>
  <w:num w:numId="9">
    <w:abstractNumId w:val="3"/>
  </w:num>
  <w:num w:numId="10">
    <w:abstractNumId w:val="15"/>
  </w:num>
  <w:num w:numId="11">
    <w:abstractNumId w:val="24"/>
  </w:num>
  <w:num w:numId="12">
    <w:abstractNumId w:val="7"/>
  </w:num>
  <w:num w:numId="13">
    <w:abstractNumId w:val="23"/>
  </w:num>
  <w:num w:numId="14">
    <w:abstractNumId w:val="29"/>
  </w:num>
  <w:num w:numId="15">
    <w:abstractNumId w:val="8"/>
  </w:num>
  <w:num w:numId="16">
    <w:abstractNumId w:val="10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28"/>
  </w:num>
  <w:num w:numId="21">
    <w:abstractNumId w:val="11"/>
  </w:num>
  <w:num w:numId="22">
    <w:abstractNumId w:val="1"/>
  </w:num>
  <w:num w:numId="23">
    <w:abstractNumId w:val="14"/>
  </w:num>
  <w:num w:numId="24">
    <w:abstractNumId w:val="13"/>
  </w:num>
  <w:num w:numId="25">
    <w:abstractNumId w:val="31"/>
  </w:num>
  <w:num w:numId="26">
    <w:abstractNumId w:val="22"/>
  </w:num>
  <w:num w:numId="27">
    <w:abstractNumId w:val="16"/>
  </w:num>
  <w:num w:numId="28">
    <w:abstractNumId w:val="30"/>
  </w:num>
  <w:num w:numId="29">
    <w:abstractNumId w:val="2"/>
  </w:num>
  <w:num w:numId="30">
    <w:abstractNumId w:val="20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63"/>
    <w:rsid w:val="004C5763"/>
    <w:rsid w:val="007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049C-9936-4DA8-8B37-318FD871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6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link w:val="10"/>
    <w:uiPriority w:val="9"/>
    <w:qFormat/>
    <w:rsid w:val="004C57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link w:val="20"/>
    <w:uiPriority w:val="9"/>
    <w:unhideWhenUsed/>
    <w:qFormat/>
    <w:rsid w:val="004C576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link w:val="30"/>
    <w:uiPriority w:val="9"/>
    <w:unhideWhenUsed/>
    <w:qFormat/>
    <w:rsid w:val="004C57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link w:val="40"/>
    <w:uiPriority w:val="9"/>
    <w:unhideWhenUsed/>
    <w:qFormat/>
    <w:rsid w:val="004C576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link w:val="50"/>
    <w:uiPriority w:val="9"/>
    <w:unhideWhenUsed/>
    <w:qFormat/>
    <w:rsid w:val="004C576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link w:val="60"/>
    <w:uiPriority w:val="9"/>
    <w:unhideWhenUsed/>
    <w:qFormat/>
    <w:rsid w:val="004C576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7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7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76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576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5763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5763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3">
    <w:name w:val="List Paragraph"/>
    <w:aliases w:val="список мой1,List Paragraph"/>
    <w:basedOn w:val="a"/>
    <w:uiPriority w:val="34"/>
    <w:qFormat/>
    <w:rsid w:val="004C576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C5763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5763"/>
  </w:style>
  <w:style w:type="character" w:styleId="a5">
    <w:name w:val="Hyperlink"/>
    <w:basedOn w:val="a0"/>
    <w:uiPriority w:val="99"/>
    <w:unhideWhenUsed/>
    <w:rsid w:val="004C5763"/>
    <w:rPr>
      <w:color w:val="0000FF"/>
      <w:u w:val="single"/>
    </w:rPr>
  </w:style>
  <w:style w:type="character" w:styleId="a6">
    <w:name w:val="Strong"/>
    <w:basedOn w:val="a0"/>
    <w:uiPriority w:val="22"/>
    <w:qFormat/>
    <w:rsid w:val="004C5763"/>
    <w:rPr>
      <w:b/>
      <w:bCs/>
    </w:rPr>
  </w:style>
  <w:style w:type="paragraph" w:styleId="a7">
    <w:name w:val="Normal (Web)"/>
    <w:basedOn w:val="a"/>
    <w:uiPriority w:val="99"/>
    <w:unhideWhenUsed/>
    <w:rsid w:val="004C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C57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C5763"/>
    <w:rPr>
      <w:rFonts w:ascii="Consolas" w:eastAsia="Calibri" w:hAnsi="Consolas" w:cs="Times New Roman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76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4C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_ПРИЛОЖ"/>
    <w:basedOn w:val="a"/>
    <w:uiPriority w:val="99"/>
    <w:rsid w:val="004C5763"/>
    <w:pPr>
      <w:autoSpaceDE w:val="0"/>
      <w:autoSpaceDN w:val="0"/>
      <w:adjustRightInd w:val="0"/>
      <w:spacing w:after="0" w:line="228" w:lineRule="auto"/>
      <w:ind w:right="-35"/>
      <w:jc w:val="center"/>
    </w:pPr>
    <w:rPr>
      <w:rFonts w:ascii="Calibri" w:eastAsia="Times New Roman" w:hAnsi="Calibri" w:cs="Times New Roman"/>
      <w:b/>
      <w:bCs/>
      <w:sz w:val="30"/>
      <w:szCs w:val="30"/>
    </w:rPr>
  </w:style>
  <w:style w:type="paragraph" w:customStyle="1" w:styleId="af">
    <w:name w:val="Нормальный (таблица)"/>
    <w:basedOn w:val="a"/>
    <w:next w:val="a"/>
    <w:uiPriority w:val="99"/>
    <w:rsid w:val="004C57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4C576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C5763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C5763"/>
    <w:rPr>
      <w:vertAlign w:val="superscript"/>
    </w:rPr>
  </w:style>
  <w:style w:type="paragraph" w:customStyle="1" w:styleId="21">
    <w:name w:val="_ТАБЛ_2"/>
    <w:basedOn w:val="a"/>
    <w:rsid w:val="004C5763"/>
    <w:pPr>
      <w:spacing w:after="80" w:line="240" w:lineRule="auto"/>
      <w:jc w:val="center"/>
    </w:pPr>
    <w:rPr>
      <w:rFonts w:ascii="Times New Roman" w:eastAsia="MS Mincho" w:hAnsi="Times New Roman" w:cs="Times New Roman"/>
      <w:i/>
      <w:sz w:val="28"/>
      <w:szCs w:val="28"/>
      <w:lang w:eastAsia="ja-JP"/>
    </w:rPr>
  </w:style>
  <w:style w:type="paragraph" w:styleId="af3">
    <w:name w:val="caption"/>
    <w:basedOn w:val="a"/>
    <w:next w:val="a"/>
    <w:uiPriority w:val="35"/>
    <w:qFormat/>
    <w:rsid w:val="004C5763"/>
    <w:pPr>
      <w:spacing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character" w:customStyle="1" w:styleId="af4">
    <w:name w:val="Название Знак"/>
    <w:rsid w:val="004C5763"/>
    <w:rPr>
      <w:caps/>
      <w:sz w:val="32"/>
      <w:szCs w:val="32"/>
    </w:rPr>
  </w:style>
  <w:style w:type="character" w:customStyle="1" w:styleId="ad">
    <w:name w:val="Без интервала Знак"/>
    <w:link w:val="ac"/>
    <w:uiPriority w:val="1"/>
    <w:rsid w:val="004C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qFormat/>
    <w:rsid w:val="004C5763"/>
    <w:pPr>
      <w:outlineLvl w:val="9"/>
    </w:pPr>
    <w:rPr>
      <w:rFonts w:ascii="Cambria" w:eastAsia="MS Mincho" w:hAnsi="Cambria" w:cs="Times New Roman"/>
      <w:color w:val="365F91"/>
    </w:rPr>
  </w:style>
  <w:style w:type="character" w:styleId="af6">
    <w:name w:val="annotation reference"/>
    <w:uiPriority w:val="99"/>
    <w:semiHidden/>
    <w:unhideWhenUsed/>
    <w:rsid w:val="004C576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C576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C576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C5763"/>
    <w:rPr>
      <w:rFonts w:eastAsia="MS Mincho"/>
      <w:b/>
      <w:bCs/>
      <w:lang w:eastAsia="ja-JP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C5763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b">
    <w:name w:val="Title"/>
    <w:basedOn w:val="a"/>
    <w:next w:val="a"/>
    <w:link w:val="11"/>
    <w:uiPriority w:val="10"/>
    <w:qFormat/>
    <w:rsid w:val="004C57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b"/>
    <w:uiPriority w:val="10"/>
    <w:rsid w:val="004C576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c">
    <w:name w:val="header"/>
    <w:basedOn w:val="a"/>
    <w:link w:val="afd"/>
    <w:uiPriority w:val="99"/>
    <w:unhideWhenUsed/>
    <w:rsid w:val="004C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C5763"/>
    <w:rPr>
      <w:rFonts w:eastAsiaTheme="minorEastAsia"/>
      <w:lang w:eastAsia="ru-RU"/>
    </w:rPr>
  </w:style>
  <w:style w:type="paragraph" w:styleId="afe">
    <w:name w:val="footer"/>
    <w:basedOn w:val="a"/>
    <w:link w:val="aff"/>
    <w:uiPriority w:val="99"/>
    <w:unhideWhenUsed/>
    <w:rsid w:val="004C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C57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sharatinova.vv</dc:creator>
  <cp:keywords/>
  <dc:description/>
  <cp:lastModifiedBy>sharatinova.vv</cp:lastModifiedBy>
  <cp:revision>1</cp:revision>
  <dcterms:created xsi:type="dcterms:W3CDTF">2018-10-14T10:26:00Z</dcterms:created>
  <dcterms:modified xsi:type="dcterms:W3CDTF">2018-10-14T10:27:00Z</dcterms:modified>
</cp:coreProperties>
</file>